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27.08.2026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Rathaus Falkensee Sanierung Hauptgebäude 2. BA Los 07 Bauhaupt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Bauhaupt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